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22154C" w:rsidP="00F71B47">
            <w:pPr>
              <w:jc w:val="both"/>
              <w:rPr>
                <w:rFonts w:ascii="Times New Roman" w:hAnsi="Times New Roman" w:cs="Times New Roman"/>
              </w:rPr>
            </w:pPr>
            <w:r w:rsidRPr="0022154C">
              <w:rPr>
                <w:rFonts w:ascii="Times New Roman" w:eastAsia="Times New Roman" w:hAnsi="Times New Roman" w:cs="Times New Roman"/>
              </w:rPr>
              <w:t>UA-2022-02-15-008687-b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A0314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Відповідно до постанови НКРЕКП від 16.11.2018 №</w:t>
            </w:r>
            <w:r w:rsidR="00A0314B">
              <w:rPr>
                <w:rFonts w:ascii="Times New Roman" w:eastAsia="Times New Roman" w:hAnsi="Times New Roman" w:cs="Times New Roman"/>
              </w:rPr>
              <w:t> </w:t>
            </w:r>
            <w:r w:rsidR="008441A8">
              <w:rPr>
                <w:rFonts w:ascii="Times New Roman" w:eastAsia="Times New Roman" w:hAnsi="Times New Roman" w:cs="Times New Roman"/>
              </w:rPr>
              <w:t>1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</w:t>
            </w:r>
            <w:r w:rsidR="00AD5E64">
              <w:rPr>
                <w:rFonts w:ascii="Times New Roman" w:eastAsia="Times New Roman" w:hAnsi="Times New Roman" w:cs="Times New Roman"/>
              </w:rPr>
              <w:t>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72. Враховуючи вищевикладене, обсяги бюджетних асигнувань, затверджених кошторисом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рік, </w:t>
            </w:r>
            <w:r w:rsidR="00E4699C" w:rsidRPr="00E4699C">
              <w:rPr>
                <w:rFonts w:ascii="Times New Roman" w:eastAsia="Times New Roman" w:hAnsi="Times New Roman" w:cs="Times New Roman"/>
              </w:rPr>
              <w:t xml:space="preserve">обсяги планового споживання електричної енергії для потреб </w:t>
            </w:r>
            <w:proofErr w:type="spellStart"/>
            <w:r w:rsidR="00E4699C" w:rsidRPr="00E4699C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E4699C" w:rsidRPr="00E4699C">
              <w:rPr>
                <w:rFonts w:ascii="Times New Roman" w:eastAsia="Times New Roman" w:hAnsi="Times New Roman" w:cs="Times New Roman"/>
              </w:rPr>
              <w:t xml:space="preserve"> в Черкаській області протягом 2022 року, 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тариф на послуги з розподілу електричної енергії, встановлений постановою НКРЕКП </w:t>
            </w:r>
            <w:r w:rsidR="00245DDB">
              <w:rPr>
                <w:rFonts w:ascii="Times New Roman" w:eastAsia="Times New Roman" w:hAnsi="Times New Roman" w:cs="Times New Roman"/>
              </w:rPr>
              <w:t>від 17.12.2021 № </w:t>
            </w:r>
            <w:r w:rsidR="00245DDB" w:rsidRPr="00245DDB">
              <w:rPr>
                <w:rFonts w:ascii="Times New Roman" w:eastAsia="Times New Roman" w:hAnsi="Times New Roman" w:cs="Times New Roman"/>
              </w:rPr>
              <w:t>2612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</w:t>
            </w:r>
            <w:r w:rsidR="00245DDB">
              <w:rPr>
                <w:rFonts w:ascii="Times New Roman" w:eastAsia="Times New Roman" w:hAnsi="Times New Roman" w:cs="Times New Roman"/>
              </w:rPr>
              <w:t>2</w:t>
            </w:r>
            <w:r w:rsidR="001C2659" w:rsidRPr="001C2659">
              <w:rPr>
                <w:rFonts w:ascii="Times New Roman" w:eastAsia="Times New Roman" w:hAnsi="Times New Roman" w:cs="Times New Roman"/>
              </w:rPr>
              <w:t xml:space="preserve">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Городищенській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філії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A19D2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2154C"/>
    <w:rsid w:val="00245DDB"/>
    <w:rsid w:val="0025747C"/>
    <w:rsid w:val="0026789F"/>
    <w:rsid w:val="00275186"/>
    <w:rsid w:val="002B1FD6"/>
    <w:rsid w:val="002C0FE9"/>
    <w:rsid w:val="002D5B69"/>
    <w:rsid w:val="00330F9A"/>
    <w:rsid w:val="00362BDF"/>
    <w:rsid w:val="00365320"/>
    <w:rsid w:val="003965A3"/>
    <w:rsid w:val="003A6981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48D0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41A8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0314B"/>
    <w:rsid w:val="00A5256D"/>
    <w:rsid w:val="00A84D44"/>
    <w:rsid w:val="00AA3B29"/>
    <w:rsid w:val="00AD5E6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8726F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4699C"/>
    <w:rsid w:val="00E6633E"/>
    <w:rsid w:val="00E8591D"/>
    <w:rsid w:val="00EB2A5C"/>
    <w:rsid w:val="00ED36E2"/>
    <w:rsid w:val="00F06ACD"/>
    <w:rsid w:val="00F26E18"/>
    <w:rsid w:val="00F55BFA"/>
    <w:rsid w:val="00F71B47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87</cp:revision>
  <dcterms:created xsi:type="dcterms:W3CDTF">2021-01-27T14:21:00Z</dcterms:created>
  <dcterms:modified xsi:type="dcterms:W3CDTF">2022-02-21T08:24:00Z</dcterms:modified>
</cp:coreProperties>
</file>