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0966DE" w:rsidP="00FD46F4">
            <w:pPr>
              <w:jc w:val="both"/>
              <w:rPr>
                <w:rFonts w:ascii="Times New Roman" w:hAnsi="Times New Roman" w:cs="Times New Roman"/>
              </w:rPr>
            </w:pPr>
            <w:r w:rsidRPr="000966DE">
              <w:rPr>
                <w:rFonts w:ascii="Times New Roman" w:hAnsi="Times New Roman" w:cs="Times New Roman"/>
              </w:rPr>
              <w:t>Готова до вживання їжа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313" w:rsidRPr="008D41D0">
              <w:rPr>
                <w:rFonts w:ascii="Times New Roman" w:hAnsi="Times New Roman" w:cs="Times New Roman"/>
              </w:rPr>
              <w:t>(Код </w:t>
            </w:r>
            <w:proofErr w:type="spellStart"/>
            <w:r w:rsidR="007C0313" w:rsidRPr="008D41D0">
              <w:rPr>
                <w:rFonts w:ascii="Times New Roman" w:hAnsi="Times New Roman" w:cs="Times New Roman"/>
              </w:rPr>
              <w:t>ДК</w:t>
            </w:r>
            <w:proofErr w:type="spellEnd"/>
            <w:r w:rsidR="007C0313" w:rsidRPr="008D41D0">
              <w:rPr>
                <w:rFonts w:ascii="Times New Roman" w:hAnsi="Times New Roman" w:cs="Times New Roman"/>
              </w:rPr>
              <w:t xml:space="preserve"> 021: 2015 - 15890000-3 (Продукти харчування та сушені продукти різні)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0966DE" w:rsidP="00BF739E">
            <w:pPr>
              <w:rPr>
                <w:rFonts w:ascii="Times New Roman" w:hAnsi="Times New Roman" w:cs="Times New Roman"/>
              </w:rPr>
            </w:pPr>
            <w:r w:rsidRPr="000966DE">
              <w:rPr>
                <w:rFonts w:ascii="Times New Roman" w:eastAsia="Times New Roman" w:hAnsi="Times New Roman" w:cs="Times New Roman"/>
              </w:rPr>
              <w:t>UA-2021-04-07-009110-a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C0313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7B255F">
              <w:rPr>
                <w:rFonts w:ascii="Times New Roman" w:eastAsia="Times New Roman" w:hAnsi="Times New Roman" w:cs="Times New Roman"/>
              </w:rPr>
              <w:t>Товар, що є предметом закупівлі в сукупності за добу за калорійністю та складом повинен відповідати вимогам норми № 3, за винятком хлібобулочних виробів постанови Кабінету Міністрів України від 16 червня 1992 року № 336.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C0313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 w:rsidR="008D41D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B4292"/>
    <w:rsid w:val="008D41D0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57</cp:revision>
  <dcterms:created xsi:type="dcterms:W3CDTF">2021-01-27T14:21:00Z</dcterms:created>
  <dcterms:modified xsi:type="dcterms:W3CDTF">2021-04-08T07:10:00Z</dcterms:modified>
</cp:coreProperties>
</file>